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СЕРГИЕВСКИЙ СЕЛЬСОВЕТ</w:t>
      </w: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35B" w:rsidRDefault="0094635B" w:rsidP="009463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94635B" w:rsidRDefault="0094635B" w:rsidP="0094635B">
      <w:pPr>
        <w:shd w:val="clear" w:color="auto" w:fill="FFFFFF"/>
        <w:spacing w:after="0" w:line="274" w:lineRule="exact"/>
        <w:ind w:right="65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15.04.2013  № 19-п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схемы размещения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нестационарных торговых объектов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   территории     муниципального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образования  Сергиевский сельсовет   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Первомайского  района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Оренбургской области.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статьи 10 Федерального закона от 28 декабря 2009 года  № 381-ФЗ «Об основах государственного регулирования торговой деятельности в Российской Федерации», постановления Правительства Оренбургской области от 30.08.2010 № 577-п «О порядке разработки и утверждения схемы размещения нестационарных торговых объектов на территории Оренбургской области»:</w:t>
      </w:r>
    </w:p>
    <w:p w:rsidR="0094635B" w:rsidRDefault="0094635B" w:rsidP="00946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схему размещения нестационарных торговых объектов на территории муниципального образования Сергиевский сельсовет Первомайского района Оренбургской области согласно приложения</w:t>
      </w:r>
    </w:p>
    <w:p w:rsidR="0094635B" w:rsidRDefault="0094635B" w:rsidP="0094635B">
      <w:pPr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обнародованию на        информационных  стендах администрации муниципального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Cs w:val="28"/>
        </w:rPr>
        <w:t>Сергиевский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адресу: </w:t>
      </w:r>
      <w:r>
        <w:rPr>
          <w:rStyle w:val="FontStyle38"/>
        </w:rPr>
        <w:t xml:space="preserve">село  Сергиевка – в здании администрации, по адресу  село Сергиевка, улица Первоцелинников, дом 2; поселок Новостройка – </w:t>
      </w:r>
      <w:r>
        <w:rPr>
          <w:rStyle w:val="FontStyle14"/>
        </w:rPr>
        <w:t xml:space="preserve">в здании муниципального учреждения «Отдел образования администрации Первомайского района Оренбургской области», по адресу  посёлок Новостройка, улица Рязанская, 41а; посёлок Новая Жизнь – в здании фельдшерско-акушерского пункта, по адресу  посёлок Новая Жизнь,  улица Садовая, 12а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Первомайский район.</w:t>
      </w:r>
    </w:p>
    <w:p w:rsidR="0094635B" w:rsidRDefault="0094635B" w:rsidP="00946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обнародования</w:t>
      </w:r>
    </w:p>
    <w:p w:rsidR="0094635B" w:rsidRDefault="0094635B" w:rsidP="00946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постановления оставляю за собой.</w:t>
      </w:r>
    </w:p>
    <w:p w:rsidR="0094635B" w:rsidRDefault="0094635B" w:rsidP="0094635B">
      <w:pPr>
        <w:pStyle w:val="a3"/>
        <w:rPr>
          <w:szCs w:val="28"/>
        </w:rPr>
      </w:pPr>
    </w:p>
    <w:p w:rsidR="0094635B" w:rsidRDefault="0094635B" w:rsidP="0094635B">
      <w:pPr>
        <w:pStyle w:val="2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 сельсовет                                                        Н.А. Примасудова</w:t>
      </w:r>
    </w:p>
    <w:p w:rsidR="0094635B" w:rsidRDefault="0094635B" w:rsidP="00946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в организационный отдел администрации района, в прокуратуру Первомайского района </w:t>
      </w:r>
    </w:p>
    <w:p w:rsidR="0094635B" w:rsidRDefault="0094635B" w:rsidP="00946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635B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94635B" w:rsidRPr="005574BF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</w:p>
    <w:p w:rsidR="0094635B" w:rsidRPr="005574BF" w:rsidRDefault="0094635B" w:rsidP="0094635B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4635B" w:rsidRPr="005574BF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образования            </w:t>
      </w:r>
    </w:p>
    <w:p w:rsidR="0094635B" w:rsidRPr="005574BF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Сергиевский сельсовет</w:t>
      </w:r>
    </w:p>
    <w:p w:rsidR="0094635B" w:rsidRPr="005574BF" w:rsidRDefault="0094635B" w:rsidP="0094635B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Первомайского района </w:t>
      </w:r>
    </w:p>
    <w:p w:rsidR="0094635B" w:rsidRPr="005574BF" w:rsidRDefault="0094635B" w:rsidP="0094635B">
      <w:pPr>
        <w:spacing w:after="0"/>
        <w:ind w:left="1021" w:right="567"/>
        <w:jc w:val="right"/>
        <w:rPr>
          <w:rFonts w:ascii="Times New Roman" w:hAnsi="Times New Roman" w:cs="Times New Roman"/>
          <w:sz w:val="24"/>
          <w:szCs w:val="24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Оренбургской области</w:t>
      </w:r>
    </w:p>
    <w:p w:rsidR="0094635B" w:rsidRDefault="0094635B" w:rsidP="005574BF">
      <w:pPr>
        <w:spacing w:after="0"/>
        <w:ind w:left="1021" w:right="567"/>
        <w:jc w:val="right"/>
        <w:rPr>
          <w:rFonts w:ascii="Times New Roman" w:hAnsi="Times New Roman" w:cs="Times New Roman"/>
          <w:sz w:val="28"/>
          <w:szCs w:val="28"/>
        </w:rPr>
      </w:pPr>
      <w:r w:rsidRPr="00557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15.04.2013   №  1</w:t>
      </w:r>
      <w:r w:rsidR="005574BF" w:rsidRPr="005574BF">
        <w:rPr>
          <w:rFonts w:ascii="Times New Roman" w:hAnsi="Times New Roman" w:cs="Times New Roman"/>
          <w:sz w:val="24"/>
          <w:szCs w:val="24"/>
        </w:rPr>
        <w:t>9</w:t>
      </w:r>
      <w:r w:rsidRPr="005574BF">
        <w:rPr>
          <w:rFonts w:ascii="Times New Roman" w:hAnsi="Times New Roman" w:cs="Times New Roman"/>
          <w:sz w:val="24"/>
          <w:szCs w:val="24"/>
        </w:rPr>
        <w:t>-п</w:t>
      </w:r>
    </w:p>
    <w:p w:rsidR="0094635B" w:rsidRDefault="0094635B" w:rsidP="00946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 муниципального образования Сергиевский сельсовет Первомайского района Оренбургской области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912"/>
        <w:gridCol w:w="2419"/>
        <w:gridCol w:w="2054"/>
        <w:gridCol w:w="1308"/>
        <w:gridCol w:w="2153"/>
      </w:tblGrid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наименование объекта</w:t>
            </w: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 (адрес)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(ассортимент реализуемых товаров)</w:t>
            </w:r>
          </w:p>
        </w:tc>
        <w:tc>
          <w:tcPr>
            <w:tcW w:w="1308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площадь кв. м</w:t>
            </w:r>
          </w:p>
        </w:tc>
        <w:tc>
          <w:tcPr>
            <w:tcW w:w="2153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функционирования объекта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с.Сергиевка ул.Советская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Универсаль-ный</w:t>
            </w:r>
          </w:p>
        </w:tc>
        <w:tc>
          <w:tcPr>
            <w:tcW w:w="1308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3" w:type="dxa"/>
            <w:hideMark/>
          </w:tcPr>
          <w:p w:rsidR="0094635B" w:rsidRDefault="00EF7A02" w:rsidP="00EF7A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с.Сергиевка, ул.Дьяченко, 47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Универсаль-ный</w:t>
            </w:r>
          </w:p>
        </w:tc>
        <w:tc>
          <w:tcPr>
            <w:tcW w:w="1308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3" w:type="dxa"/>
            <w:hideMark/>
          </w:tcPr>
          <w:p w:rsidR="0094635B" w:rsidRDefault="00EF7A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1996г.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Новостройка,</w:t>
            </w:r>
          </w:p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22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Универсаль-ный </w:t>
            </w:r>
          </w:p>
        </w:tc>
        <w:tc>
          <w:tcPr>
            <w:tcW w:w="1308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3" w:type="dxa"/>
            <w:hideMark/>
          </w:tcPr>
          <w:p w:rsidR="0094635B" w:rsidRDefault="00EF7A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1996г.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Новая Жизнь,</w:t>
            </w:r>
          </w:p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 11а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Универсаль-ный </w:t>
            </w:r>
          </w:p>
        </w:tc>
        <w:tc>
          <w:tcPr>
            <w:tcW w:w="1308" w:type="dxa"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Новостройка,</w:t>
            </w:r>
          </w:p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19а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Универсаль-ный </w:t>
            </w:r>
          </w:p>
        </w:tc>
        <w:tc>
          <w:tcPr>
            <w:tcW w:w="1308" w:type="dxa"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635B" w:rsidTr="0094635B">
        <w:tc>
          <w:tcPr>
            <w:tcW w:w="59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2" w:type="dxa"/>
            <w:hideMark/>
          </w:tcPr>
          <w:p w:rsidR="0094635B" w:rsidRDefault="0094635B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19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Сергиевка,</w:t>
            </w:r>
          </w:p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Дьяченко, 21а</w:t>
            </w:r>
          </w:p>
        </w:tc>
        <w:tc>
          <w:tcPr>
            <w:tcW w:w="2054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Универсаль-ный </w:t>
            </w:r>
          </w:p>
        </w:tc>
        <w:tc>
          <w:tcPr>
            <w:tcW w:w="1308" w:type="dxa"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hideMark/>
          </w:tcPr>
          <w:p w:rsidR="0094635B" w:rsidRDefault="009463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4635B" w:rsidRDefault="0094635B" w:rsidP="0094635B">
      <w:pPr>
        <w:pStyle w:val="a3"/>
        <w:rPr>
          <w:szCs w:val="28"/>
        </w:rPr>
      </w:pPr>
    </w:p>
    <w:p w:rsidR="0094635B" w:rsidRPr="005574BF" w:rsidRDefault="0094635B" w:rsidP="00946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BF">
        <w:rPr>
          <w:rFonts w:ascii="Times New Roman" w:hAnsi="Times New Roman" w:cs="Times New Roman"/>
          <w:b/>
          <w:sz w:val="24"/>
          <w:szCs w:val="24"/>
        </w:rPr>
        <w:t>ПОЯСНИТЕЛЬНАЯ ЗАПИСКА К СХЕМЕ РАЗМЕЩЕНИЯ НЕСТАЦИОНАРНЫХ ТОРГОВЫХ ОБЪЕКТОВ НА ТЕРРИТОРИИ МУНИЦИПАЛЬНОГО ОБРАЗОВАНИЯ МИРОШКИНСКИЙ СЕЛЬСОВЕТ ПЕРВОМАЙСКОГО РАЙОНА ОРЕНБУРГСКОЙ ОБЛАСТИ</w:t>
      </w:r>
    </w:p>
    <w:p w:rsidR="0094635B" w:rsidRDefault="0094635B" w:rsidP="00946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35B" w:rsidRDefault="0094635B" w:rsidP="005574BF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 по 6 включены нестационарные торговые объекты  в схему для достижения нормативов минимальной обеспеченности населения площадью торговых объектов.</w:t>
      </w:r>
    </w:p>
    <w:p w:rsidR="006F4655" w:rsidRDefault="006F4655"/>
    <w:sectPr w:rsidR="006F4655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1B2"/>
    <w:multiLevelType w:val="hybridMultilevel"/>
    <w:tmpl w:val="305E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35B"/>
    <w:rsid w:val="004C5651"/>
    <w:rsid w:val="00542330"/>
    <w:rsid w:val="005574BF"/>
    <w:rsid w:val="006742B1"/>
    <w:rsid w:val="006F4655"/>
    <w:rsid w:val="0094635B"/>
    <w:rsid w:val="00AF003C"/>
    <w:rsid w:val="00EF7A02"/>
    <w:rsid w:val="00F1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3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635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63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635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4635B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rsid w:val="009463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6DC7-3D67-4F4E-8B0D-0F132CFC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>sergievka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2013-05-13T11:39:00Z</cp:lastPrinted>
  <dcterms:created xsi:type="dcterms:W3CDTF">2017-08-22T07:20:00Z</dcterms:created>
  <dcterms:modified xsi:type="dcterms:W3CDTF">2017-08-22T07:20:00Z</dcterms:modified>
</cp:coreProperties>
</file>